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6DB" w:rsidRPr="006F26DB" w:rsidRDefault="006F26DB" w:rsidP="006F26DB">
      <w:pPr>
        <w:rPr>
          <w:rFonts w:ascii="Arial" w:hAnsi="Arial" w:cs="Arial"/>
          <w:b/>
          <w:sz w:val="32"/>
          <w:szCs w:val="32"/>
        </w:rPr>
      </w:pPr>
      <w:r w:rsidRPr="006F26DB">
        <w:rPr>
          <w:rFonts w:ascii="Arial" w:hAnsi="Arial" w:cs="Arial"/>
          <w:b/>
          <w:sz w:val="32"/>
          <w:szCs w:val="32"/>
        </w:rPr>
        <w:t>Plano de Trabalho</w:t>
      </w:r>
    </w:p>
    <w:p w:rsidR="006F26DB" w:rsidRPr="006F26DB" w:rsidRDefault="006F26DB" w:rsidP="006F26DB">
      <w:pPr>
        <w:rPr>
          <w:szCs w:val="24"/>
        </w:rPr>
      </w:pPr>
    </w:p>
    <w:p w:rsidR="006F26DB" w:rsidRPr="006F26DB" w:rsidRDefault="006F26DB" w:rsidP="006F26DB">
      <w:pPr>
        <w:rPr>
          <w:rFonts w:ascii="Arial" w:hAnsi="Arial" w:cs="Arial"/>
          <w:sz w:val="22"/>
          <w:szCs w:val="22"/>
        </w:rPr>
      </w:pPr>
      <w:r w:rsidRPr="006F26DB">
        <w:rPr>
          <w:rFonts w:ascii="Arial" w:hAnsi="Arial" w:cs="Arial"/>
          <w:sz w:val="22"/>
          <w:szCs w:val="22"/>
        </w:rPr>
        <w:t>A UPES desenvolve um plano de trabalho integrado, voltado à promoção da educação, da inovação tecnológica, da inclusão social e do desenvolvimento sustentável. Nossas ações estão estruturadas em projetos estratégicos que fortalecem políticas públicas, ampliam oportunidades e impulsionam a transformação digital de instituições e comunidades.</w:t>
      </w:r>
    </w:p>
    <w:p w:rsidR="006F26DB" w:rsidRPr="006F26DB" w:rsidRDefault="006F26DB" w:rsidP="006F26DB">
      <w:pPr>
        <w:rPr>
          <w:rFonts w:ascii="Arial" w:hAnsi="Arial" w:cs="Arial"/>
          <w:sz w:val="22"/>
          <w:szCs w:val="22"/>
        </w:rPr>
      </w:pPr>
    </w:p>
    <w:p w:rsidR="006F26DB" w:rsidRPr="006F26DB" w:rsidRDefault="006F26DB" w:rsidP="006F26DB">
      <w:pPr>
        <w:rPr>
          <w:rFonts w:ascii="Arial" w:hAnsi="Arial" w:cs="Arial"/>
          <w:sz w:val="22"/>
          <w:szCs w:val="22"/>
        </w:rPr>
      </w:pPr>
      <w:r w:rsidRPr="006F26DB">
        <w:rPr>
          <w:rFonts w:ascii="Arial" w:hAnsi="Arial" w:cs="Arial"/>
          <w:sz w:val="22"/>
          <w:szCs w:val="22"/>
        </w:rPr>
        <w:t>• Evento de Tecnologia</w:t>
      </w:r>
    </w:p>
    <w:p w:rsidR="006F26DB" w:rsidRPr="006F26DB" w:rsidRDefault="006F26DB" w:rsidP="006F26DB">
      <w:pPr>
        <w:rPr>
          <w:rFonts w:ascii="Arial" w:hAnsi="Arial" w:cs="Arial"/>
          <w:sz w:val="22"/>
          <w:szCs w:val="22"/>
        </w:rPr>
      </w:pPr>
      <w:r w:rsidRPr="006F26DB">
        <w:rPr>
          <w:rFonts w:ascii="Arial" w:hAnsi="Arial" w:cs="Arial"/>
          <w:sz w:val="22"/>
          <w:szCs w:val="22"/>
        </w:rPr>
        <w:t>Realização de feiras, congressos e encontros para difusão da inovação, do empreendedorismo, da cultura maker e das tecnologias educacionais.</w:t>
      </w:r>
    </w:p>
    <w:p w:rsidR="006F26DB" w:rsidRPr="006F26DB" w:rsidRDefault="006F26DB" w:rsidP="006F26DB">
      <w:pPr>
        <w:rPr>
          <w:rFonts w:ascii="Arial" w:hAnsi="Arial" w:cs="Arial"/>
          <w:sz w:val="22"/>
          <w:szCs w:val="22"/>
        </w:rPr>
      </w:pPr>
    </w:p>
    <w:p w:rsidR="006F26DB" w:rsidRPr="006F26DB" w:rsidRDefault="006F26DB" w:rsidP="006F26DB">
      <w:pPr>
        <w:rPr>
          <w:rFonts w:ascii="Arial" w:hAnsi="Arial" w:cs="Arial"/>
          <w:sz w:val="22"/>
          <w:szCs w:val="22"/>
        </w:rPr>
      </w:pPr>
      <w:r w:rsidRPr="006F26DB">
        <w:rPr>
          <w:rFonts w:ascii="Arial" w:hAnsi="Arial" w:cs="Arial"/>
          <w:sz w:val="22"/>
          <w:szCs w:val="22"/>
        </w:rPr>
        <w:t>• Implantação do IMD Edu</w:t>
      </w:r>
    </w:p>
    <w:p w:rsidR="006F26DB" w:rsidRPr="006F26DB" w:rsidRDefault="006F26DB" w:rsidP="006F26DB">
      <w:pPr>
        <w:rPr>
          <w:rFonts w:ascii="Arial" w:hAnsi="Arial" w:cs="Arial"/>
          <w:sz w:val="22"/>
          <w:szCs w:val="22"/>
        </w:rPr>
      </w:pPr>
      <w:r w:rsidRPr="006F26DB">
        <w:rPr>
          <w:rFonts w:ascii="Arial" w:hAnsi="Arial" w:cs="Arial"/>
          <w:sz w:val="22"/>
          <w:szCs w:val="22"/>
        </w:rPr>
        <w:t>Diagnóstico e acompanhamento da maturidade digital de redes e instituições de ensino, subsidiando estratégias de transformação digital.</w:t>
      </w:r>
    </w:p>
    <w:p w:rsidR="006F26DB" w:rsidRPr="006F26DB" w:rsidRDefault="006F26DB" w:rsidP="006F26DB">
      <w:pPr>
        <w:rPr>
          <w:rFonts w:ascii="Arial" w:hAnsi="Arial" w:cs="Arial"/>
          <w:sz w:val="22"/>
          <w:szCs w:val="22"/>
        </w:rPr>
      </w:pPr>
    </w:p>
    <w:p w:rsidR="006F26DB" w:rsidRPr="006F26DB" w:rsidRDefault="006F26DB" w:rsidP="006F26DB">
      <w:pPr>
        <w:rPr>
          <w:rFonts w:ascii="Arial" w:hAnsi="Arial" w:cs="Arial"/>
          <w:sz w:val="22"/>
          <w:szCs w:val="22"/>
        </w:rPr>
      </w:pPr>
      <w:r w:rsidRPr="006F26DB">
        <w:rPr>
          <w:rFonts w:ascii="Arial" w:hAnsi="Arial" w:cs="Arial"/>
          <w:sz w:val="22"/>
          <w:szCs w:val="22"/>
        </w:rPr>
        <w:t>• Implantação do Agenda Fácil</w:t>
      </w:r>
    </w:p>
    <w:p w:rsidR="006F26DB" w:rsidRPr="006F26DB" w:rsidRDefault="006F26DB" w:rsidP="006F26DB">
      <w:pPr>
        <w:rPr>
          <w:rFonts w:ascii="Arial" w:hAnsi="Arial" w:cs="Arial"/>
          <w:sz w:val="22"/>
          <w:szCs w:val="22"/>
        </w:rPr>
      </w:pPr>
      <w:r w:rsidRPr="006F26DB">
        <w:rPr>
          <w:rFonts w:ascii="Arial" w:hAnsi="Arial" w:cs="Arial"/>
          <w:sz w:val="22"/>
          <w:szCs w:val="22"/>
        </w:rPr>
        <w:t>Modernização da gestão escolar por meio de plataforma digital que integra escolas, famílias, estudantes e gestores.</w:t>
      </w:r>
    </w:p>
    <w:p w:rsidR="006F26DB" w:rsidRPr="006F26DB" w:rsidRDefault="006F26DB" w:rsidP="006F26DB">
      <w:pPr>
        <w:rPr>
          <w:rFonts w:ascii="Arial" w:hAnsi="Arial" w:cs="Arial"/>
          <w:sz w:val="22"/>
          <w:szCs w:val="22"/>
        </w:rPr>
      </w:pPr>
    </w:p>
    <w:p w:rsidR="006F26DB" w:rsidRPr="006F26DB" w:rsidRDefault="006F26DB" w:rsidP="006F26DB">
      <w:pPr>
        <w:rPr>
          <w:rFonts w:ascii="Arial" w:hAnsi="Arial" w:cs="Arial"/>
          <w:sz w:val="22"/>
          <w:szCs w:val="22"/>
        </w:rPr>
      </w:pPr>
      <w:r w:rsidRPr="006F26DB">
        <w:rPr>
          <w:rFonts w:ascii="Arial" w:hAnsi="Arial" w:cs="Arial"/>
          <w:sz w:val="22"/>
          <w:szCs w:val="22"/>
        </w:rPr>
        <w:t>• Gestão do Restaurante Escola</w:t>
      </w:r>
    </w:p>
    <w:p w:rsidR="006F26DB" w:rsidRPr="006F26DB" w:rsidRDefault="006F26DB" w:rsidP="006F26DB">
      <w:pPr>
        <w:rPr>
          <w:rFonts w:ascii="Arial" w:hAnsi="Arial" w:cs="Arial"/>
          <w:sz w:val="22"/>
          <w:szCs w:val="22"/>
        </w:rPr>
      </w:pPr>
      <w:r w:rsidRPr="006F26DB">
        <w:rPr>
          <w:rFonts w:ascii="Arial" w:hAnsi="Arial" w:cs="Arial"/>
          <w:sz w:val="22"/>
          <w:szCs w:val="22"/>
        </w:rPr>
        <w:t>Desenvolvimento de modelos inovadores de gestão, qualificação profissional, segurança alimentar e empreendedorismo gastronômico.</w:t>
      </w:r>
    </w:p>
    <w:p w:rsidR="006F26DB" w:rsidRPr="006F26DB" w:rsidRDefault="006F26DB" w:rsidP="006F26DB">
      <w:pPr>
        <w:rPr>
          <w:rFonts w:ascii="Arial" w:hAnsi="Arial" w:cs="Arial"/>
          <w:sz w:val="22"/>
          <w:szCs w:val="22"/>
        </w:rPr>
      </w:pPr>
    </w:p>
    <w:p w:rsidR="006F26DB" w:rsidRPr="006F26DB" w:rsidRDefault="006F26DB" w:rsidP="006F26DB">
      <w:pPr>
        <w:rPr>
          <w:rFonts w:ascii="Arial" w:hAnsi="Arial" w:cs="Arial"/>
          <w:sz w:val="22"/>
          <w:szCs w:val="22"/>
        </w:rPr>
      </w:pPr>
      <w:r w:rsidRPr="006F26DB">
        <w:rPr>
          <w:rFonts w:ascii="Arial" w:hAnsi="Arial" w:cs="Arial"/>
          <w:sz w:val="22"/>
          <w:szCs w:val="22"/>
        </w:rPr>
        <w:t>• Ampliação dos Polos de Tecnologia Educacional</w:t>
      </w:r>
    </w:p>
    <w:p w:rsidR="006F26DB" w:rsidRPr="006F26DB" w:rsidRDefault="006F26DB" w:rsidP="006F26DB">
      <w:pPr>
        <w:rPr>
          <w:rFonts w:ascii="Arial" w:hAnsi="Arial" w:cs="Arial"/>
          <w:sz w:val="22"/>
          <w:szCs w:val="22"/>
        </w:rPr>
      </w:pPr>
      <w:r w:rsidRPr="006F26DB">
        <w:rPr>
          <w:rFonts w:ascii="Arial" w:hAnsi="Arial" w:cs="Arial"/>
          <w:sz w:val="22"/>
          <w:szCs w:val="22"/>
        </w:rPr>
        <w:t>Expansão de ambientes de aprendizagem tecnológica, oferecendo formação em robótica, programação, inteligência artificial, eletrônica e cultura digital.</w:t>
      </w:r>
    </w:p>
    <w:p w:rsidR="006F26DB" w:rsidRPr="006F26DB" w:rsidRDefault="006F26DB" w:rsidP="006F26DB">
      <w:pPr>
        <w:rPr>
          <w:rFonts w:ascii="Arial" w:hAnsi="Arial" w:cs="Arial"/>
          <w:sz w:val="22"/>
          <w:szCs w:val="22"/>
        </w:rPr>
      </w:pPr>
    </w:p>
    <w:p w:rsidR="006F26DB" w:rsidRPr="006F26DB" w:rsidRDefault="006F26DB" w:rsidP="006F26DB">
      <w:pPr>
        <w:rPr>
          <w:rFonts w:ascii="Arial" w:hAnsi="Arial" w:cs="Arial"/>
          <w:sz w:val="22"/>
          <w:szCs w:val="22"/>
        </w:rPr>
      </w:pPr>
      <w:r w:rsidRPr="006F26DB">
        <w:rPr>
          <w:rFonts w:ascii="Arial" w:hAnsi="Arial" w:cs="Arial"/>
          <w:sz w:val="22"/>
          <w:szCs w:val="22"/>
        </w:rPr>
        <w:t>• Curso de Letramento Digital para Professores</w:t>
      </w:r>
    </w:p>
    <w:p w:rsidR="006F26DB" w:rsidRPr="006F26DB" w:rsidRDefault="006F26DB" w:rsidP="006F26DB">
      <w:pPr>
        <w:rPr>
          <w:rFonts w:ascii="Arial" w:hAnsi="Arial" w:cs="Arial"/>
          <w:sz w:val="22"/>
          <w:szCs w:val="22"/>
        </w:rPr>
      </w:pPr>
      <w:r w:rsidRPr="006F26DB">
        <w:rPr>
          <w:rFonts w:ascii="Arial" w:hAnsi="Arial" w:cs="Arial"/>
          <w:sz w:val="22"/>
          <w:szCs w:val="22"/>
        </w:rPr>
        <w:t>Formação continuada para educadores, fortalecendo competências digitais e metodologias inovadoras alinhadas às demandas da educação contemporânea.</w:t>
      </w:r>
    </w:p>
    <w:p w:rsidR="006F26DB" w:rsidRPr="006F26DB" w:rsidRDefault="006F26DB" w:rsidP="006F26DB">
      <w:pPr>
        <w:rPr>
          <w:rFonts w:ascii="Arial" w:hAnsi="Arial" w:cs="Arial"/>
          <w:sz w:val="22"/>
          <w:szCs w:val="22"/>
        </w:rPr>
      </w:pPr>
    </w:p>
    <w:p w:rsidR="006F26DB" w:rsidRPr="006F26DB" w:rsidRDefault="006F26DB" w:rsidP="006F26DB">
      <w:pPr>
        <w:rPr>
          <w:rFonts w:ascii="Arial" w:hAnsi="Arial" w:cs="Arial"/>
          <w:sz w:val="22"/>
          <w:szCs w:val="22"/>
        </w:rPr>
      </w:pPr>
      <w:r w:rsidRPr="006F26DB">
        <w:rPr>
          <w:rFonts w:ascii="Arial" w:hAnsi="Arial" w:cs="Arial"/>
          <w:sz w:val="22"/>
          <w:szCs w:val="22"/>
        </w:rPr>
        <w:t>• Curso de Escuta Qualificada</w:t>
      </w:r>
    </w:p>
    <w:p w:rsidR="006F26DB" w:rsidRPr="006F26DB" w:rsidRDefault="006F26DB" w:rsidP="006F26DB">
      <w:pPr>
        <w:rPr>
          <w:rFonts w:ascii="Arial" w:hAnsi="Arial" w:cs="Arial"/>
          <w:sz w:val="22"/>
          <w:szCs w:val="22"/>
        </w:rPr>
      </w:pPr>
      <w:r w:rsidRPr="006F26DB">
        <w:rPr>
          <w:rFonts w:ascii="Arial" w:hAnsi="Arial" w:cs="Arial"/>
          <w:sz w:val="22"/>
          <w:szCs w:val="22"/>
        </w:rPr>
        <w:t>Capacitação de profissionais para o acolhimento humanizado, fortalecimento da proteção social e qualificação do atendimento às populações em situação de vulnerabilidade.</w:t>
      </w:r>
    </w:p>
    <w:p w:rsidR="006F26DB" w:rsidRPr="006F26DB" w:rsidRDefault="006F26DB" w:rsidP="006F26DB">
      <w:pPr>
        <w:rPr>
          <w:rFonts w:ascii="Arial" w:hAnsi="Arial" w:cs="Arial"/>
          <w:sz w:val="22"/>
          <w:szCs w:val="22"/>
        </w:rPr>
      </w:pPr>
    </w:p>
    <w:p w:rsidR="006F26DB" w:rsidRPr="006F26DB" w:rsidRDefault="006F26DB" w:rsidP="006F26DB">
      <w:pPr>
        <w:rPr>
          <w:rFonts w:ascii="Arial" w:hAnsi="Arial" w:cs="Arial"/>
          <w:sz w:val="22"/>
          <w:szCs w:val="22"/>
        </w:rPr>
      </w:pPr>
      <w:r w:rsidRPr="006F26DB">
        <w:rPr>
          <w:rFonts w:ascii="Arial" w:hAnsi="Arial" w:cs="Arial"/>
          <w:sz w:val="22"/>
          <w:szCs w:val="22"/>
        </w:rPr>
        <w:t>• Implantação de Indústria para Desenvolvimento de Crianças Atípicas</w:t>
      </w:r>
    </w:p>
    <w:p w:rsidR="006F26DB" w:rsidRPr="006F26DB" w:rsidRDefault="006F26DB" w:rsidP="006F26DB">
      <w:pPr>
        <w:rPr>
          <w:rFonts w:ascii="Arial" w:hAnsi="Arial" w:cs="Arial"/>
          <w:sz w:val="22"/>
          <w:szCs w:val="22"/>
        </w:rPr>
      </w:pPr>
      <w:r w:rsidRPr="006F26DB">
        <w:rPr>
          <w:rFonts w:ascii="Arial" w:hAnsi="Arial" w:cs="Arial"/>
          <w:sz w:val="22"/>
          <w:szCs w:val="22"/>
        </w:rPr>
        <w:t>Criação de um centro de inovação dedicado ao desenvolvimento de tecnologias, recursos pedagógicos e soluções inclusivas que promovam autonomia, aprendizagem e qualidade de vida para crianças atípicas e suas famílias.</w:t>
      </w:r>
    </w:p>
    <w:p w:rsidR="006F26DB" w:rsidRPr="006F26DB" w:rsidRDefault="006F26DB" w:rsidP="006F26DB">
      <w:pPr>
        <w:rPr>
          <w:rFonts w:ascii="Arial" w:hAnsi="Arial" w:cs="Arial"/>
          <w:sz w:val="22"/>
          <w:szCs w:val="22"/>
        </w:rPr>
      </w:pPr>
    </w:p>
    <w:p w:rsidR="006F26DB" w:rsidRPr="006F26DB" w:rsidRDefault="006F26DB" w:rsidP="006F26DB">
      <w:pPr>
        <w:rPr>
          <w:rFonts w:ascii="Arial" w:hAnsi="Arial" w:cs="Arial"/>
          <w:sz w:val="22"/>
          <w:szCs w:val="22"/>
        </w:rPr>
      </w:pPr>
      <w:r w:rsidRPr="006F26DB">
        <w:rPr>
          <w:rFonts w:ascii="Arial" w:hAnsi="Arial" w:cs="Arial"/>
          <w:sz w:val="22"/>
          <w:szCs w:val="22"/>
        </w:rPr>
        <w:t>• Formação de 10 Mil Jovens em Tecnologia Educacional</w:t>
      </w:r>
    </w:p>
    <w:p w:rsidR="006F26DB" w:rsidRPr="006F26DB" w:rsidRDefault="006F26DB" w:rsidP="006F26DB">
      <w:pPr>
        <w:rPr>
          <w:rFonts w:ascii="Arial" w:hAnsi="Arial" w:cs="Arial"/>
          <w:sz w:val="22"/>
          <w:szCs w:val="22"/>
        </w:rPr>
      </w:pPr>
      <w:r w:rsidRPr="006F26DB">
        <w:rPr>
          <w:rFonts w:ascii="Arial" w:hAnsi="Arial" w:cs="Arial"/>
          <w:sz w:val="22"/>
          <w:szCs w:val="22"/>
        </w:rPr>
        <w:t>Programa de capacitação em competências digitais, programação, robótica, inteligência artificial e inovação, preparando jovens para os desafios da economia digital e do mercado de trabalho.</w:t>
      </w:r>
    </w:p>
    <w:p w:rsidR="006F26DB" w:rsidRPr="006F26DB" w:rsidRDefault="006F26DB" w:rsidP="006F26DB">
      <w:pPr>
        <w:rPr>
          <w:rFonts w:ascii="Arial" w:hAnsi="Arial" w:cs="Arial"/>
          <w:sz w:val="22"/>
          <w:szCs w:val="22"/>
        </w:rPr>
      </w:pPr>
    </w:p>
    <w:p w:rsidR="00153A60" w:rsidRPr="006F26DB" w:rsidRDefault="006F26DB" w:rsidP="006F26DB">
      <w:pPr>
        <w:rPr>
          <w:rFonts w:ascii="Arial" w:hAnsi="Arial" w:cs="Arial"/>
          <w:sz w:val="22"/>
          <w:szCs w:val="22"/>
        </w:rPr>
      </w:pPr>
      <w:r w:rsidRPr="006F26DB">
        <w:rPr>
          <w:rFonts w:ascii="Arial" w:hAnsi="Arial" w:cs="Arial"/>
          <w:sz w:val="22"/>
          <w:szCs w:val="22"/>
        </w:rPr>
        <w:lastRenderedPageBreak/>
        <w:t>Por meio dessas iniciativas, a UPES reafirma seu compromisso com a construção de soluções inovadoras, o fortalecimento das políticas públicas e a formação de cidadãos preparados para os desafios do século XXI.</w:t>
      </w:r>
    </w:p>
    <w:sectPr w:rsidR="00153A60" w:rsidRPr="006F26DB" w:rsidSect="00543A7C">
      <w:headerReference w:type="default" r:id="rId8"/>
      <w:footerReference w:type="default" r:id="rId9"/>
      <w:pgSz w:w="11906" w:h="16838"/>
      <w:pgMar w:top="124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62D1" w:rsidRDefault="00F562D1" w:rsidP="002435FC">
      <w:r>
        <w:separator/>
      </w:r>
    </w:p>
  </w:endnote>
  <w:endnote w:type="continuationSeparator" w:id="1">
    <w:p w:rsidR="00F562D1" w:rsidRDefault="00F562D1" w:rsidP="002435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MM_215 LT 700 SE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B74" w:rsidRDefault="00F83B74">
    <w:pPr>
      <w:pStyle w:val="Rodap"/>
      <w:rPr>
        <w:b/>
        <w:bCs/>
      </w:rPr>
    </w:pPr>
  </w:p>
  <w:p w:rsidR="002435FC" w:rsidRPr="004761B2" w:rsidRDefault="002435FC">
    <w:pPr>
      <w:pStyle w:val="Rodap"/>
      <w:rPr>
        <w:b/>
        <w:bCs/>
      </w:rPr>
    </w:pPr>
    <w:bookmarkStart w:id="0" w:name="_Hlk150773078"/>
    <w:bookmarkStart w:id="1" w:name="_Hlk150773079"/>
    <w:r w:rsidRPr="004761B2">
      <w:rPr>
        <w:b/>
        <w:bCs/>
      </w:rPr>
      <w:t>UNIVERSIDADE POPULAR DE EDUCAÇÃO PARA SUSTENTABILIDADE – UPES</w:t>
    </w:r>
  </w:p>
  <w:p w:rsidR="002435FC" w:rsidRDefault="002435FC">
    <w:pPr>
      <w:pStyle w:val="Rodap"/>
    </w:pPr>
    <w:r>
      <w:t xml:space="preserve">RUA AIMARA – 235 – RAMOS – RIO DE JANEIRO </w:t>
    </w:r>
  </w:p>
  <w:p w:rsidR="002435FC" w:rsidRDefault="002435FC">
    <w:pPr>
      <w:pStyle w:val="Rodap"/>
    </w:pPr>
    <w:r>
      <w:t>EMAIL: UPES.SUSTENTABILIDADE@GMAIL.COM</w:t>
    </w:r>
    <w:bookmarkEnd w:id="0"/>
    <w:bookmarkEnd w:id="1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62D1" w:rsidRDefault="00F562D1" w:rsidP="002435FC">
      <w:r>
        <w:separator/>
      </w:r>
    </w:p>
  </w:footnote>
  <w:footnote w:type="continuationSeparator" w:id="1">
    <w:p w:rsidR="00F562D1" w:rsidRDefault="00F562D1" w:rsidP="002435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C57" w:rsidRPr="002435FC" w:rsidRDefault="00012C57" w:rsidP="00012C57">
    <w:pPr>
      <w:pStyle w:val="Cabealho"/>
      <w:jc w:val="right"/>
    </w:pPr>
    <w:r>
      <w:rPr>
        <w:noProof/>
        <w:lang w:eastAsia="pt-BR"/>
      </w:rPr>
      <w:drawing>
        <wp:inline distT="0" distB="0" distL="0" distR="0">
          <wp:extent cx="836930" cy="836930"/>
          <wp:effectExtent l="0" t="0" r="1270" b="1270"/>
          <wp:docPr id="1277478128" name="Imagem 12774781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5236519" name="Imagem 3152365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7043" cy="8370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</w:p>
  <w:p w:rsidR="002435FC" w:rsidRPr="002435FC" w:rsidRDefault="002435FC" w:rsidP="00012C57">
    <w:pPr>
      <w:pStyle w:val="Cabealho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1226E"/>
    <w:multiLevelType w:val="hybridMultilevel"/>
    <w:tmpl w:val="0FCEA162"/>
    <w:lvl w:ilvl="0" w:tplc="B210B03A">
      <w:start w:val="1"/>
      <w:numFmt w:val="bullet"/>
      <w:pStyle w:val="SemEspaamento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FC1464B"/>
    <w:multiLevelType w:val="multilevel"/>
    <w:tmpl w:val="E43ED2D4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1544E6"/>
    <w:rsid w:val="00012C57"/>
    <w:rsid w:val="00065D9C"/>
    <w:rsid w:val="00071282"/>
    <w:rsid w:val="000A110F"/>
    <w:rsid w:val="000B15A6"/>
    <w:rsid w:val="000C2637"/>
    <w:rsid w:val="000F5833"/>
    <w:rsid w:val="00121250"/>
    <w:rsid w:val="00152F12"/>
    <w:rsid w:val="00153A60"/>
    <w:rsid w:val="001544E6"/>
    <w:rsid w:val="001606EC"/>
    <w:rsid w:val="0017282E"/>
    <w:rsid w:val="00174816"/>
    <w:rsid w:val="001817EE"/>
    <w:rsid w:val="001C6682"/>
    <w:rsid w:val="001F5D77"/>
    <w:rsid w:val="002435FC"/>
    <w:rsid w:val="0024368F"/>
    <w:rsid w:val="00253F91"/>
    <w:rsid w:val="0025417A"/>
    <w:rsid w:val="00263C03"/>
    <w:rsid w:val="002655D4"/>
    <w:rsid w:val="00273421"/>
    <w:rsid w:val="00292CBA"/>
    <w:rsid w:val="002A060F"/>
    <w:rsid w:val="002D72F1"/>
    <w:rsid w:val="002F087F"/>
    <w:rsid w:val="002F60F8"/>
    <w:rsid w:val="00313414"/>
    <w:rsid w:val="00313FA5"/>
    <w:rsid w:val="00321A67"/>
    <w:rsid w:val="00323FA2"/>
    <w:rsid w:val="003242FD"/>
    <w:rsid w:val="00342454"/>
    <w:rsid w:val="003459A8"/>
    <w:rsid w:val="00381193"/>
    <w:rsid w:val="00395751"/>
    <w:rsid w:val="003D02C4"/>
    <w:rsid w:val="003F609A"/>
    <w:rsid w:val="00405169"/>
    <w:rsid w:val="00416EBE"/>
    <w:rsid w:val="004264F2"/>
    <w:rsid w:val="00444606"/>
    <w:rsid w:val="0044651B"/>
    <w:rsid w:val="00453791"/>
    <w:rsid w:val="004761B2"/>
    <w:rsid w:val="00483B41"/>
    <w:rsid w:val="00492C08"/>
    <w:rsid w:val="0049406F"/>
    <w:rsid w:val="004D4180"/>
    <w:rsid w:val="004D5965"/>
    <w:rsid w:val="004E1C1D"/>
    <w:rsid w:val="004F3976"/>
    <w:rsid w:val="00514CA9"/>
    <w:rsid w:val="0052325D"/>
    <w:rsid w:val="005337C0"/>
    <w:rsid w:val="00534A13"/>
    <w:rsid w:val="00541585"/>
    <w:rsid w:val="00543A7C"/>
    <w:rsid w:val="0055249C"/>
    <w:rsid w:val="005B069F"/>
    <w:rsid w:val="005C5C99"/>
    <w:rsid w:val="005F51BD"/>
    <w:rsid w:val="00600B96"/>
    <w:rsid w:val="00692590"/>
    <w:rsid w:val="006C2287"/>
    <w:rsid w:val="006E418B"/>
    <w:rsid w:val="006E6C05"/>
    <w:rsid w:val="006F26DB"/>
    <w:rsid w:val="006F5F81"/>
    <w:rsid w:val="00724099"/>
    <w:rsid w:val="007416C4"/>
    <w:rsid w:val="007618BB"/>
    <w:rsid w:val="007C47D0"/>
    <w:rsid w:val="007D03B0"/>
    <w:rsid w:val="007E68DD"/>
    <w:rsid w:val="007E6CFC"/>
    <w:rsid w:val="00804F5A"/>
    <w:rsid w:val="008212AF"/>
    <w:rsid w:val="008435A9"/>
    <w:rsid w:val="00854A57"/>
    <w:rsid w:val="00863439"/>
    <w:rsid w:val="00865761"/>
    <w:rsid w:val="00870EBD"/>
    <w:rsid w:val="00892EB0"/>
    <w:rsid w:val="008A1D9F"/>
    <w:rsid w:val="008B217B"/>
    <w:rsid w:val="008D7BA7"/>
    <w:rsid w:val="008F049A"/>
    <w:rsid w:val="009330A9"/>
    <w:rsid w:val="00972E1D"/>
    <w:rsid w:val="0098653A"/>
    <w:rsid w:val="009A2585"/>
    <w:rsid w:val="009E13FF"/>
    <w:rsid w:val="009F7F3B"/>
    <w:rsid w:val="00A0113F"/>
    <w:rsid w:val="00A03A8F"/>
    <w:rsid w:val="00A319EA"/>
    <w:rsid w:val="00A33DE6"/>
    <w:rsid w:val="00A60DCF"/>
    <w:rsid w:val="00A86F10"/>
    <w:rsid w:val="00A925BD"/>
    <w:rsid w:val="00A954FC"/>
    <w:rsid w:val="00AA229E"/>
    <w:rsid w:val="00AC1DFA"/>
    <w:rsid w:val="00AC1FE7"/>
    <w:rsid w:val="00AD178F"/>
    <w:rsid w:val="00AF01EC"/>
    <w:rsid w:val="00B01317"/>
    <w:rsid w:val="00B04B69"/>
    <w:rsid w:val="00B20876"/>
    <w:rsid w:val="00B30E2F"/>
    <w:rsid w:val="00B46620"/>
    <w:rsid w:val="00B827CF"/>
    <w:rsid w:val="00B83800"/>
    <w:rsid w:val="00B87A90"/>
    <w:rsid w:val="00B9228A"/>
    <w:rsid w:val="00BA502B"/>
    <w:rsid w:val="00BB0061"/>
    <w:rsid w:val="00BC16FC"/>
    <w:rsid w:val="00BD595A"/>
    <w:rsid w:val="00BE3E07"/>
    <w:rsid w:val="00C27851"/>
    <w:rsid w:val="00C30167"/>
    <w:rsid w:val="00C517DF"/>
    <w:rsid w:val="00C52BE7"/>
    <w:rsid w:val="00C701C4"/>
    <w:rsid w:val="00C90AE6"/>
    <w:rsid w:val="00C95557"/>
    <w:rsid w:val="00CA6951"/>
    <w:rsid w:val="00CA7F52"/>
    <w:rsid w:val="00CB35B0"/>
    <w:rsid w:val="00D23B19"/>
    <w:rsid w:val="00D57E4D"/>
    <w:rsid w:val="00D82F13"/>
    <w:rsid w:val="00D84DD6"/>
    <w:rsid w:val="00DB0CEE"/>
    <w:rsid w:val="00DC2373"/>
    <w:rsid w:val="00DF31EB"/>
    <w:rsid w:val="00E10052"/>
    <w:rsid w:val="00E32BFD"/>
    <w:rsid w:val="00E525D7"/>
    <w:rsid w:val="00E57F3A"/>
    <w:rsid w:val="00E90604"/>
    <w:rsid w:val="00E9750B"/>
    <w:rsid w:val="00EB3CF5"/>
    <w:rsid w:val="00EE2CDC"/>
    <w:rsid w:val="00F07619"/>
    <w:rsid w:val="00F240C3"/>
    <w:rsid w:val="00F251BD"/>
    <w:rsid w:val="00F30B0E"/>
    <w:rsid w:val="00F3514A"/>
    <w:rsid w:val="00F44D4C"/>
    <w:rsid w:val="00F562D1"/>
    <w:rsid w:val="00F66C47"/>
    <w:rsid w:val="00F776EC"/>
    <w:rsid w:val="00F83B74"/>
    <w:rsid w:val="00F87934"/>
    <w:rsid w:val="00FC3AC9"/>
    <w:rsid w:val="00FC5114"/>
    <w:rsid w:val="00FD57F7"/>
    <w:rsid w:val="00FD5C17"/>
    <w:rsid w:val="00FE575A"/>
    <w:rsid w:val="00FF0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193"/>
    <w:pPr>
      <w:spacing w:after="0" w:line="240" w:lineRule="auto"/>
    </w:pPr>
    <w:rPr>
      <w:rFonts w:eastAsiaTheme="minorEastAsia"/>
      <w:kern w:val="0"/>
      <w:sz w:val="20"/>
      <w:szCs w:val="20"/>
      <w:lang w:val="en-US"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B01317"/>
    <w:pPr>
      <w:keepNext/>
      <w:keepLines/>
      <w:spacing w:before="240" w:line="259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val="pt-BR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01317"/>
    <w:pPr>
      <w:keepNext/>
      <w:keepLines/>
      <w:spacing w:before="4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val="pt-BR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01317"/>
    <w:pPr>
      <w:keepNext/>
      <w:keepLines/>
      <w:spacing w:before="40" w:after="15" w:line="230" w:lineRule="auto"/>
      <w:ind w:left="32" w:right="959"/>
      <w:jc w:val="center"/>
      <w:outlineLvl w:val="2"/>
    </w:pPr>
    <w:rPr>
      <w:rFonts w:ascii="Arial" w:eastAsia="Times New Roman" w:hAnsi="Arial" w:cs="Arial"/>
      <w:b/>
      <w:sz w:val="23"/>
      <w:szCs w:val="23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01317"/>
    <w:pPr>
      <w:keepNext/>
      <w:keepLines/>
      <w:spacing w:before="40"/>
      <w:outlineLvl w:val="3"/>
    </w:pPr>
    <w:rPr>
      <w:rFonts w:ascii="Calibri Light" w:eastAsia="Times New Roman" w:hAnsi="Calibri Light" w:cs="Times New Roman"/>
      <w:i/>
      <w:iCs/>
      <w:color w:val="2E74B5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01317"/>
    <w:pPr>
      <w:keepNext/>
      <w:keepLines/>
      <w:spacing w:before="40"/>
      <w:outlineLvl w:val="5"/>
    </w:pPr>
    <w:rPr>
      <w:rFonts w:ascii="Calibri Light" w:eastAsia="Times New Roman" w:hAnsi="Calibri Light" w:cs="Times New Roman"/>
      <w:color w:val="1F4D78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01317"/>
    <w:pPr>
      <w:keepNext/>
      <w:keepLines/>
      <w:spacing w:before="40"/>
      <w:outlineLvl w:val="6"/>
    </w:pPr>
    <w:rPr>
      <w:rFonts w:ascii="Calibri Light" w:eastAsia="Times New Roman" w:hAnsi="Calibri Light" w:cs="Times New Roman"/>
      <w:i/>
      <w:iCs/>
      <w:color w:val="1F4D78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B01317"/>
    <w:pPr>
      <w:keepNext/>
      <w:ind w:left="426" w:hanging="426"/>
      <w:outlineLvl w:val="8"/>
    </w:pPr>
    <w:rPr>
      <w:rFonts w:ascii="Arial" w:eastAsia="Times New Roman" w:hAnsi="Arial" w:cs="Times New Roman"/>
      <w:sz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D4180"/>
    <w:pPr>
      <w:spacing w:after="160" w:line="259" w:lineRule="auto"/>
      <w:ind w:left="720"/>
      <w:contextualSpacing/>
    </w:pPr>
    <w:rPr>
      <w:rFonts w:eastAsiaTheme="minorHAnsi"/>
      <w:kern w:val="2"/>
      <w:sz w:val="22"/>
      <w:szCs w:val="22"/>
      <w:lang w:val="pt-BR" w:eastAsia="en-US"/>
    </w:rPr>
  </w:style>
  <w:style w:type="table" w:styleId="Tabelacomgrade">
    <w:name w:val="Table Grid"/>
    <w:basedOn w:val="Tabelanormal"/>
    <w:uiPriority w:val="39"/>
    <w:rsid w:val="00F776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2435FC"/>
    <w:pPr>
      <w:tabs>
        <w:tab w:val="center" w:pos="4252"/>
        <w:tab w:val="right" w:pos="8504"/>
      </w:tabs>
    </w:pPr>
    <w:rPr>
      <w:rFonts w:eastAsiaTheme="minorHAnsi"/>
      <w:kern w:val="2"/>
      <w:sz w:val="22"/>
      <w:szCs w:val="22"/>
      <w:lang w:val="pt-BR" w:eastAsia="en-US"/>
    </w:rPr>
  </w:style>
  <w:style w:type="character" w:customStyle="1" w:styleId="CabealhoChar">
    <w:name w:val="Cabeçalho Char"/>
    <w:basedOn w:val="Fontepargpadro"/>
    <w:link w:val="Cabealho"/>
    <w:rsid w:val="002435FC"/>
  </w:style>
  <w:style w:type="paragraph" w:styleId="Rodap">
    <w:name w:val="footer"/>
    <w:basedOn w:val="Normal"/>
    <w:link w:val="RodapChar"/>
    <w:unhideWhenUsed/>
    <w:rsid w:val="002435FC"/>
    <w:pPr>
      <w:tabs>
        <w:tab w:val="center" w:pos="4252"/>
        <w:tab w:val="right" w:pos="8504"/>
      </w:tabs>
    </w:pPr>
    <w:rPr>
      <w:rFonts w:eastAsiaTheme="minorHAnsi"/>
      <w:kern w:val="2"/>
      <w:sz w:val="22"/>
      <w:szCs w:val="22"/>
      <w:lang w:val="pt-BR" w:eastAsia="en-US"/>
    </w:rPr>
  </w:style>
  <w:style w:type="character" w:customStyle="1" w:styleId="RodapChar">
    <w:name w:val="Rodapé Char"/>
    <w:basedOn w:val="Fontepargpadro"/>
    <w:link w:val="Rodap"/>
    <w:rsid w:val="002435FC"/>
  </w:style>
  <w:style w:type="character" w:styleId="Forte">
    <w:name w:val="Strong"/>
    <w:basedOn w:val="Fontepargpadro"/>
    <w:uiPriority w:val="22"/>
    <w:qFormat/>
    <w:rsid w:val="00DB0CEE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DB0CEE"/>
    <w:rPr>
      <w:color w:val="0000FF"/>
      <w:u w:val="single"/>
    </w:rPr>
  </w:style>
  <w:style w:type="paragraph" w:customStyle="1" w:styleId="Ttulo11">
    <w:name w:val="Título 11"/>
    <w:basedOn w:val="Normal"/>
    <w:next w:val="Normal"/>
    <w:uiPriority w:val="9"/>
    <w:qFormat/>
    <w:rsid w:val="00B01317"/>
    <w:pPr>
      <w:keepNext/>
      <w:keepLines/>
      <w:spacing w:before="240" w:line="256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val="pt-BR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B01317"/>
    <w:pPr>
      <w:keepNext/>
      <w:keepLines/>
      <w:spacing w:before="40" w:line="256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01317"/>
    <w:rPr>
      <w:rFonts w:ascii="Arial" w:eastAsia="Times New Roman" w:hAnsi="Arial" w:cs="Arial"/>
      <w:b/>
      <w:kern w:val="0"/>
      <w:sz w:val="23"/>
      <w:szCs w:val="23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B01317"/>
    <w:pPr>
      <w:keepNext/>
      <w:keepLines/>
      <w:spacing w:before="40" w:line="256" w:lineRule="auto"/>
      <w:outlineLvl w:val="3"/>
    </w:pPr>
    <w:rPr>
      <w:rFonts w:ascii="Calibri Light" w:eastAsia="Times New Roman" w:hAnsi="Calibri Light" w:cs="Times New Roman"/>
      <w:i/>
      <w:iCs/>
      <w:color w:val="2E74B5"/>
    </w:rPr>
  </w:style>
  <w:style w:type="paragraph" w:customStyle="1" w:styleId="Ttulo61">
    <w:name w:val="Título 61"/>
    <w:basedOn w:val="Normal"/>
    <w:next w:val="Normal"/>
    <w:uiPriority w:val="9"/>
    <w:semiHidden/>
    <w:unhideWhenUsed/>
    <w:qFormat/>
    <w:rsid w:val="00B01317"/>
    <w:pPr>
      <w:keepNext/>
      <w:keepLines/>
      <w:spacing w:before="40" w:line="256" w:lineRule="auto"/>
      <w:outlineLvl w:val="5"/>
    </w:pPr>
    <w:rPr>
      <w:rFonts w:ascii="Calibri Light" w:eastAsia="Times New Roman" w:hAnsi="Calibri Light" w:cs="Times New Roman"/>
      <w:color w:val="1F4D78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B01317"/>
    <w:pPr>
      <w:keepNext/>
      <w:keepLines/>
      <w:spacing w:before="40" w:line="256" w:lineRule="auto"/>
      <w:outlineLvl w:val="6"/>
    </w:pPr>
    <w:rPr>
      <w:rFonts w:ascii="Calibri Light" w:eastAsia="Times New Roman" w:hAnsi="Calibri Light" w:cs="Times New Roman"/>
      <w:i/>
      <w:iCs/>
      <w:color w:val="1F4D78"/>
    </w:rPr>
  </w:style>
  <w:style w:type="character" w:customStyle="1" w:styleId="Ttulo9Char">
    <w:name w:val="Título 9 Char"/>
    <w:basedOn w:val="Fontepargpadro"/>
    <w:link w:val="Ttulo9"/>
    <w:semiHidden/>
    <w:rsid w:val="00B01317"/>
    <w:rPr>
      <w:rFonts w:ascii="Arial" w:eastAsia="Times New Roman" w:hAnsi="Arial" w:cs="Times New Roman"/>
      <w:kern w:val="0"/>
      <w:sz w:val="32"/>
      <w:szCs w:val="20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B01317"/>
  </w:style>
  <w:style w:type="character" w:customStyle="1" w:styleId="Ttulo1Char">
    <w:name w:val="Título 1 Char"/>
    <w:basedOn w:val="Fontepargpadro"/>
    <w:link w:val="Ttulo1"/>
    <w:uiPriority w:val="9"/>
    <w:rsid w:val="00B01317"/>
    <w:rPr>
      <w:rFonts w:ascii="Calibri Light" w:eastAsia="Times New Roman" w:hAnsi="Calibri Light" w:cs="Times New Roman"/>
      <w:color w:val="2E74B5"/>
      <w:kern w:val="0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01317"/>
    <w:rPr>
      <w:rFonts w:ascii="Calibri Light" w:eastAsia="Times New Roman" w:hAnsi="Calibri Light" w:cs="Times New Roman"/>
      <w:color w:val="2E74B5"/>
      <w:kern w:val="0"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01317"/>
    <w:rPr>
      <w:rFonts w:ascii="Calibri Light" w:eastAsia="Times New Roman" w:hAnsi="Calibri Light" w:cs="Times New Roman"/>
      <w:i/>
      <w:iCs/>
      <w:color w:val="2E74B5"/>
      <w:kern w:val="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01317"/>
    <w:rPr>
      <w:rFonts w:ascii="Calibri Light" w:eastAsia="Times New Roman" w:hAnsi="Calibri Light" w:cs="Times New Roman"/>
      <w:color w:val="1F4D78"/>
      <w:kern w:val="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01317"/>
    <w:rPr>
      <w:rFonts w:ascii="Calibri Light" w:eastAsia="Times New Roman" w:hAnsi="Calibri Light" w:cs="Times New Roman"/>
      <w:i/>
      <w:iCs/>
      <w:color w:val="1F4D78"/>
      <w:kern w:val="0"/>
    </w:rPr>
  </w:style>
  <w:style w:type="character" w:customStyle="1" w:styleId="HiperlinkVisitado1">
    <w:name w:val="HiperlinkVisitado1"/>
    <w:basedOn w:val="Fontepargpadro"/>
    <w:uiPriority w:val="99"/>
    <w:semiHidden/>
    <w:unhideWhenUsed/>
    <w:rsid w:val="00B01317"/>
    <w:rPr>
      <w:color w:val="954F72"/>
      <w:u w:val="singl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B013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B01317"/>
    <w:rPr>
      <w:rFonts w:ascii="Courier New" w:eastAsia="Times New Roman" w:hAnsi="Courier New" w:cs="Courier New"/>
      <w:kern w:val="0"/>
      <w:sz w:val="20"/>
      <w:szCs w:val="20"/>
      <w:lang w:eastAsia="pt-BR"/>
    </w:rPr>
  </w:style>
  <w:style w:type="paragraph" w:customStyle="1" w:styleId="msonormal0">
    <w:name w:val="msonormal"/>
    <w:basedOn w:val="Normal"/>
    <w:rsid w:val="00B0131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Sumrio1Char">
    <w:name w:val="Sumário 1 Char"/>
    <w:basedOn w:val="Fontepargpadro"/>
    <w:link w:val="Sumrio1"/>
    <w:uiPriority w:val="39"/>
    <w:semiHidden/>
    <w:locked/>
    <w:rsid w:val="00B01317"/>
  </w:style>
  <w:style w:type="paragraph" w:customStyle="1" w:styleId="Sumrio11">
    <w:name w:val="Sumário 11"/>
    <w:basedOn w:val="Normal"/>
    <w:next w:val="Normal"/>
    <w:autoRedefine/>
    <w:uiPriority w:val="39"/>
    <w:semiHidden/>
    <w:unhideWhenUsed/>
    <w:rsid w:val="00B01317"/>
    <w:pPr>
      <w:tabs>
        <w:tab w:val="right" w:leader="dot" w:pos="8494"/>
      </w:tabs>
      <w:spacing w:line="256" w:lineRule="auto"/>
    </w:pPr>
  </w:style>
  <w:style w:type="paragraph" w:styleId="Sumrio2">
    <w:name w:val="toc 2"/>
    <w:basedOn w:val="Normal"/>
    <w:next w:val="Normal"/>
    <w:autoRedefine/>
    <w:uiPriority w:val="39"/>
    <w:semiHidden/>
    <w:unhideWhenUsed/>
    <w:rsid w:val="00B01317"/>
    <w:pPr>
      <w:tabs>
        <w:tab w:val="right" w:leader="dot" w:pos="8494"/>
      </w:tabs>
      <w:spacing w:line="256" w:lineRule="auto"/>
      <w:ind w:left="221"/>
    </w:pPr>
    <w:rPr>
      <w:rFonts w:ascii="Calibri" w:eastAsia="Calibri" w:hAnsi="Calibri" w:cs="Times New Roman"/>
    </w:rPr>
  </w:style>
  <w:style w:type="paragraph" w:styleId="Sumrio3">
    <w:name w:val="toc 3"/>
    <w:basedOn w:val="Normal"/>
    <w:next w:val="Normal"/>
    <w:autoRedefine/>
    <w:uiPriority w:val="39"/>
    <w:semiHidden/>
    <w:unhideWhenUsed/>
    <w:rsid w:val="00B01317"/>
    <w:pPr>
      <w:spacing w:after="100" w:line="256" w:lineRule="auto"/>
      <w:ind w:left="440"/>
    </w:pPr>
    <w:rPr>
      <w:rFonts w:ascii="Calibri" w:eastAsia="Calibri" w:hAnsi="Calibri" w:cs="Times New Roman"/>
    </w:rPr>
  </w:style>
  <w:style w:type="paragraph" w:styleId="Textodenotaderodap">
    <w:name w:val="footnote text"/>
    <w:basedOn w:val="Normal"/>
    <w:link w:val="TextodenotaderodapChar"/>
    <w:semiHidden/>
    <w:unhideWhenUsed/>
    <w:rsid w:val="00B01317"/>
    <w:rPr>
      <w:rFonts w:ascii="Calibri" w:eastAsia="Calibri" w:hAnsi="Calibri" w:cs="Times New Roman"/>
      <w:kern w:val="2"/>
      <w:lang w:val="pt-BR"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B01317"/>
    <w:rPr>
      <w:rFonts w:ascii="Calibri" w:eastAsia="Calibri" w:hAnsi="Calibri"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B01317"/>
    <w:pPr>
      <w:spacing w:after="120" w:line="256" w:lineRule="auto"/>
    </w:pPr>
    <w:rPr>
      <w:rFonts w:ascii="Calibri" w:eastAsia="Calibri" w:hAnsi="Calibri" w:cs="Times New Roman"/>
      <w:sz w:val="22"/>
      <w:szCs w:val="22"/>
      <w:lang w:val="pt-BR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01317"/>
    <w:rPr>
      <w:rFonts w:ascii="Calibri" w:eastAsia="Calibri" w:hAnsi="Calibri" w:cs="Times New Roman"/>
      <w:kern w:val="0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B01317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B01317"/>
    <w:rPr>
      <w:rFonts w:ascii="Calibri" w:eastAsia="Calibri" w:hAnsi="Calibri" w:cs="Times New Roman"/>
      <w:kern w:val="0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B01317"/>
    <w:rPr>
      <w:rFonts w:ascii="MyriaMM_215 LT 700 SE" w:eastAsia="Times New Roman" w:hAnsi="MyriaMM_215 LT 700 SE" w:cs="Times New Roman"/>
      <w:b/>
      <w:sz w:val="18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B01317"/>
    <w:rPr>
      <w:rFonts w:ascii="MyriaMM_215 LT 700 SE" w:eastAsia="Times New Roman" w:hAnsi="MyriaMM_215 LT 700 SE" w:cs="Times New Roman"/>
      <w:b/>
      <w:kern w:val="0"/>
      <w:sz w:val="18"/>
      <w:szCs w:val="20"/>
      <w:lang w:eastAsia="pt-BR"/>
    </w:rPr>
  </w:style>
  <w:style w:type="paragraph" w:styleId="SemEspaamento">
    <w:name w:val="No Spacing"/>
    <w:uiPriority w:val="1"/>
    <w:qFormat/>
    <w:rsid w:val="00B01317"/>
    <w:pPr>
      <w:numPr>
        <w:numId w:val="1"/>
      </w:numPr>
      <w:spacing w:after="0" w:line="240" w:lineRule="auto"/>
      <w:ind w:right="-852"/>
      <w:jc w:val="both"/>
    </w:pPr>
    <w:rPr>
      <w:rFonts w:ascii="Calibri Light" w:eastAsia="Calibri" w:hAnsi="Calibri Light" w:cs="Calibri Light"/>
      <w:kern w:val="0"/>
      <w:sz w:val="23"/>
      <w:szCs w:val="23"/>
    </w:rPr>
  </w:style>
  <w:style w:type="paragraph" w:customStyle="1" w:styleId="CabealhodoSumrio1">
    <w:name w:val="Cabeçalho do Sumário1"/>
    <w:basedOn w:val="Ttulo1"/>
    <w:next w:val="Normal"/>
    <w:uiPriority w:val="39"/>
    <w:semiHidden/>
    <w:unhideWhenUsed/>
    <w:qFormat/>
    <w:rsid w:val="00B01317"/>
  </w:style>
  <w:style w:type="paragraph" w:customStyle="1" w:styleId="TableParagraph">
    <w:name w:val="Table Paragraph"/>
    <w:basedOn w:val="Normal"/>
    <w:uiPriority w:val="1"/>
    <w:qFormat/>
    <w:rsid w:val="00B01317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ndicePESBChar">
    <w:name w:val="Índice PESB Char"/>
    <w:basedOn w:val="Sumrio1Char"/>
    <w:link w:val="ndicePESB"/>
    <w:locked/>
    <w:rsid w:val="00B01317"/>
    <w:rPr>
      <w:noProof/>
    </w:rPr>
  </w:style>
  <w:style w:type="paragraph" w:customStyle="1" w:styleId="ndicePESB">
    <w:name w:val="Índice PESB"/>
    <w:basedOn w:val="Sumrio1"/>
    <w:link w:val="ndicePESBChar"/>
    <w:qFormat/>
    <w:rsid w:val="00B01317"/>
    <w:pPr>
      <w:tabs>
        <w:tab w:val="right" w:leader="dot" w:pos="8494"/>
      </w:tabs>
      <w:spacing w:after="0" w:line="256" w:lineRule="auto"/>
    </w:pPr>
    <w:rPr>
      <w:noProof/>
    </w:rPr>
  </w:style>
  <w:style w:type="character" w:styleId="Refdenotaderodap">
    <w:name w:val="footnote reference"/>
    <w:basedOn w:val="Fontepargpadro"/>
    <w:semiHidden/>
    <w:unhideWhenUsed/>
    <w:rsid w:val="00B01317"/>
    <w:rPr>
      <w:vertAlign w:val="superscript"/>
    </w:rPr>
  </w:style>
  <w:style w:type="character" w:styleId="TtulodoLivro">
    <w:name w:val="Book Title"/>
    <w:basedOn w:val="Fontepargpadro"/>
    <w:uiPriority w:val="33"/>
    <w:qFormat/>
    <w:rsid w:val="00B01317"/>
    <w:rPr>
      <w:rFonts w:ascii="Arial" w:hAnsi="Arial" w:cs="Arial" w:hint="default"/>
      <w:b/>
      <w:bCs/>
      <w:iCs/>
      <w:spacing w:val="5"/>
      <w:sz w:val="23"/>
      <w:szCs w:val="23"/>
    </w:rPr>
  </w:style>
  <w:style w:type="table" w:customStyle="1" w:styleId="Tabelacomgrade1">
    <w:name w:val="Tabela com grade1"/>
    <w:basedOn w:val="Tabelanormal"/>
    <w:next w:val="Tabelacomgrade"/>
    <w:uiPriority w:val="39"/>
    <w:rsid w:val="00B01317"/>
    <w:pPr>
      <w:spacing w:after="0" w:line="240" w:lineRule="auto"/>
    </w:pPr>
    <w:rPr>
      <w:rFonts w:ascii="Calibri" w:eastAsia="Calibri" w:hAnsi="Calibri" w:cs="Times New Roman"/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B01317"/>
    <w:pPr>
      <w:spacing w:after="0" w:line="240" w:lineRule="auto"/>
    </w:pPr>
    <w:rPr>
      <w:rFonts w:ascii="Calibri" w:eastAsia="Times New Roman" w:hAnsi="Calibri" w:cs="Times New Roman"/>
      <w:kern w:val="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1">
    <w:name w:val="Título 1 Char1"/>
    <w:basedOn w:val="Fontepargpadro"/>
    <w:uiPriority w:val="9"/>
    <w:rsid w:val="00B013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1">
    <w:name w:val="Título 2 Char1"/>
    <w:basedOn w:val="Fontepargpadro"/>
    <w:uiPriority w:val="9"/>
    <w:semiHidden/>
    <w:rsid w:val="00B013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4Char1">
    <w:name w:val="Título 4 Char1"/>
    <w:basedOn w:val="Fontepargpadro"/>
    <w:uiPriority w:val="9"/>
    <w:semiHidden/>
    <w:rsid w:val="00B0131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6Char1">
    <w:name w:val="Título 6 Char1"/>
    <w:basedOn w:val="Fontepargpadro"/>
    <w:uiPriority w:val="9"/>
    <w:semiHidden/>
    <w:rsid w:val="00B0131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7Char1">
    <w:name w:val="Título 7 Char1"/>
    <w:basedOn w:val="Fontepargpadro"/>
    <w:uiPriority w:val="9"/>
    <w:semiHidden/>
    <w:rsid w:val="00B0131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styleId="HiperlinkVisitado">
    <w:name w:val="FollowedHyperlink"/>
    <w:basedOn w:val="Fontepargpadro"/>
    <w:uiPriority w:val="99"/>
    <w:semiHidden/>
    <w:unhideWhenUsed/>
    <w:rsid w:val="00B01317"/>
    <w:rPr>
      <w:color w:val="954F72" w:themeColor="followedHyperlink"/>
      <w:u w:val="single"/>
    </w:rPr>
  </w:style>
  <w:style w:type="paragraph" w:styleId="Sumrio1">
    <w:name w:val="toc 1"/>
    <w:basedOn w:val="Normal"/>
    <w:next w:val="Normal"/>
    <w:link w:val="Sumrio1Char"/>
    <w:autoRedefine/>
    <w:uiPriority w:val="39"/>
    <w:semiHidden/>
    <w:unhideWhenUsed/>
    <w:rsid w:val="00B01317"/>
    <w:pPr>
      <w:spacing w:after="100" w:line="259" w:lineRule="auto"/>
    </w:pPr>
    <w:rPr>
      <w:rFonts w:eastAsiaTheme="minorHAnsi"/>
      <w:kern w:val="2"/>
      <w:sz w:val="22"/>
      <w:szCs w:val="22"/>
      <w:lang w:val="pt-BR" w:eastAsia="en-US"/>
    </w:rPr>
  </w:style>
  <w:style w:type="paragraph" w:styleId="NormalWeb">
    <w:name w:val="Normal (Web)"/>
    <w:basedOn w:val="Normal"/>
    <w:uiPriority w:val="99"/>
    <w:semiHidden/>
    <w:unhideWhenUsed/>
    <w:rsid w:val="000B15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424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2454"/>
    <w:rPr>
      <w:rFonts w:ascii="Tahoma" w:eastAsiaTheme="minorEastAsia" w:hAnsi="Tahoma" w:cs="Tahoma"/>
      <w:kern w:val="0"/>
      <w:sz w:val="16"/>
      <w:szCs w:val="16"/>
      <w:lang w:val="en-US" w:eastAsia="zh-CN"/>
    </w:rPr>
  </w:style>
  <w:style w:type="paragraph" w:customStyle="1" w:styleId="normal0">
    <w:name w:val="normal"/>
    <w:rsid w:val="00342454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t-BR"/>
    </w:rPr>
  </w:style>
  <w:style w:type="character" w:customStyle="1" w:styleId="aupe">
    <w:name w:val="_aupe"/>
    <w:basedOn w:val="Fontepargpadro"/>
    <w:rsid w:val="00A33DE6"/>
  </w:style>
  <w:style w:type="character" w:customStyle="1" w:styleId="aupe1">
    <w:name w:val="_aupe1"/>
    <w:basedOn w:val="Fontepargpadro"/>
    <w:rsid w:val="006C2287"/>
  </w:style>
  <w:style w:type="paragraph" w:customStyle="1" w:styleId="isselectedend">
    <w:name w:val="isselectedend"/>
    <w:basedOn w:val="Normal"/>
    <w:rsid w:val="006F26D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C8526-D3CC-4A56-89BF-9C4F1BEA0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AlineSá DF</dc:creator>
  <cp:lastModifiedBy>Home</cp:lastModifiedBy>
  <cp:revision>2</cp:revision>
  <cp:lastPrinted>2026-03-23T18:49:00Z</cp:lastPrinted>
  <dcterms:created xsi:type="dcterms:W3CDTF">2026-07-13T13:48:00Z</dcterms:created>
  <dcterms:modified xsi:type="dcterms:W3CDTF">2026-07-13T13:48:00Z</dcterms:modified>
</cp:coreProperties>
</file>